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D5" w:rsidRPr="005A32B3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1C8888E" wp14:editId="652BA825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D5" w:rsidRPr="00AB5916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Rosa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Isela Rivera Blanco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Pr="00C34ED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Pr="00C34ED5">
        <w:rPr>
          <w:rFonts w:ascii="NeoSansPro-Bold" w:hAnsi="NeoSansPro-Bold" w:cs="NeoSansPro-Bold"/>
          <w:bCs/>
          <w:color w:val="404040"/>
          <w:sz w:val="20"/>
          <w:szCs w:val="20"/>
        </w:rPr>
        <w:t>7567946</w:t>
      </w:r>
      <w:r w:rsidRPr="00C34ED5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9351459</w:t>
      </w:r>
      <w:proofErr w:type="gramEnd"/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  <w:hyperlink r:id="rId5" w:history="1">
        <w:r w:rsidRPr="00FB57B7">
          <w:rPr>
            <w:rStyle w:val="Hipervnculo"/>
            <w:rFonts w:ascii="NeoSansPro-Regular" w:hAnsi="NeoSansPro-Regular" w:cs="NeoSansPro-Regular"/>
            <w:sz w:val="20"/>
            <w:szCs w:val="20"/>
          </w:rPr>
          <w:t>subunidad.bocadelrio@gmail.com</w:t>
        </w:r>
      </w:hyperlink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6DE773F" wp14:editId="2F9183A1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Oriente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D6257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15-2916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5D378D">
        <w:rPr>
          <w:rFonts w:ascii="NeoSansPro-Regular" w:hAnsi="NeoSansPro-Regular" w:cs="NeoSansPro-Regular"/>
          <w:color w:val="404040"/>
          <w:sz w:val="20"/>
          <w:szCs w:val="20"/>
        </w:rPr>
        <w:t>Especial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</w:t>
      </w:r>
      <w:r w:rsidR="005D378D">
        <w:rPr>
          <w:rFonts w:ascii="NeoSansPro-Regular" w:hAnsi="NeoSansPro-Regular" w:cs="NeoSansPro-Regular"/>
          <w:color w:val="404040"/>
          <w:sz w:val="20"/>
          <w:szCs w:val="20"/>
        </w:rPr>
        <w:t xml:space="preserve"> Defensoría en </w:t>
      </w:r>
      <w:proofErr w:type="gramStart"/>
      <w:r w:rsidR="005D378D">
        <w:rPr>
          <w:rFonts w:ascii="NeoSansPro-Regular" w:hAnsi="NeoSansPro-Regular" w:cs="NeoSansPro-Regular"/>
          <w:color w:val="404040"/>
          <w:sz w:val="20"/>
          <w:szCs w:val="20"/>
        </w:rPr>
        <w:t>el  Sistema</w:t>
      </w:r>
      <w:proofErr w:type="gramEnd"/>
      <w:r w:rsidR="005D378D">
        <w:rPr>
          <w:rFonts w:ascii="NeoSansPro-Regular" w:hAnsi="NeoSansPro-Regular" w:cs="NeoSansPro-Regular"/>
          <w:color w:val="404040"/>
          <w:sz w:val="20"/>
          <w:szCs w:val="20"/>
        </w:rPr>
        <w:t xml:space="preserve"> Penal Acusa</w:t>
      </w:r>
      <w:r w:rsidR="00A56A91">
        <w:rPr>
          <w:rFonts w:ascii="NeoSansPro-Regular" w:hAnsi="NeoSansPro-Regular" w:cs="NeoSansPro-Regular"/>
          <w:color w:val="404040"/>
          <w:sz w:val="20"/>
          <w:szCs w:val="20"/>
        </w:rPr>
        <w:t>torio</w:t>
      </w:r>
      <w:r w:rsidR="005D378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56A91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el Centro Universitario </w:t>
      </w:r>
      <w:r w:rsidR="00A56A91">
        <w:rPr>
          <w:rFonts w:ascii="NeoSansPro-Regular" w:hAnsi="NeoSansPro-Regular" w:cs="NeoSansPro-Regular"/>
          <w:color w:val="404040"/>
          <w:sz w:val="20"/>
          <w:szCs w:val="20"/>
        </w:rPr>
        <w:t>Las Américas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C7385DC" wp14:editId="76E348F9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56A91" w:rsidRP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</w:p>
    <w:p w:rsidR="00A56A91" w:rsidRP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Meritorio: 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En la Agencia Tercera Investigador</w:t>
      </w:r>
      <w:bookmarkStart w:id="0" w:name="_GoBack"/>
      <w:bookmarkEnd w:id="0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a del Ministerio Publico Investigador en la ciudad de Veracruz (</w:t>
      </w:r>
      <w:proofErr w:type="gramStart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Enero</w:t>
      </w:r>
      <w:proofErr w:type="gramEnd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2009 a Julio de 2009)</w:t>
      </w:r>
    </w:p>
    <w:p w:rsidR="00A56A91" w:rsidRP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56A91" w:rsidRP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Meritorio: 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Agencia Quinta Investigadora del Ministerio Publico Investigador en la ciudad de Veracruz (Julio de 2009 a </w:t>
      </w:r>
      <w:proofErr w:type="gramStart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Enero</w:t>
      </w:r>
      <w:proofErr w:type="gramEnd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2010)</w:t>
      </w:r>
    </w:p>
    <w:p w:rsid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56A91" w:rsidRPr="00BB2BD2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Meritorio: 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la Agencia del Ministerio Publico Municipal de Medellín de Bravo, Veracruz (</w:t>
      </w:r>
      <w:proofErr w:type="gramStart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Enero</w:t>
      </w:r>
      <w:proofErr w:type="gramEnd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2010 a Mayo 2012)</w:t>
      </w:r>
    </w:p>
    <w:p w:rsidR="00A56A91" w:rsidRP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34ED5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Meritorio: 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Especializado en Delitos de Robo a Comercio en Boca del Rio, Veracruz, (</w:t>
      </w:r>
      <w:proofErr w:type="gramStart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Noviembre</w:t>
      </w:r>
      <w:proofErr w:type="gramEnd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2012 a Mayo 2016)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56A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Meritorio: 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Unidad de </w:t>
      </w:r>
      <w:r w:rsidR="00BB2BD2"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Atención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Temprana </w:t>
      </w:r>
      <w:r w:rsidR="00BB2BD2"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de Veracruz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, (</w:t>
      </w:r>
      <w:r w:rsidR="00BB2BD2"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Diciembre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</w:t>
      </w:r>
      <w:r w:rsidR="00BB2BD2">
        <w:rPr>
          <w:rFonts w:ascii="NeoSansPro-Bold" w:hAnsi="NeoSansPro-Bold" w:cs="NeoSansPro-Bold"/>
          <w:bCs/>
          <w:color w:val="404040"/>
          <w:sz w:val="20"/>
          <w:szCs w:val="20"/>
        </w:rPr>
        <w:t>7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proofErr w:type="gramStart"/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  </w:t>
      </w:r>
      <w:r w:rsidR="00BB2BD2"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Junio</w:t>
      </w:r>
      <w:proofErr w:type="gramEnd"/>
      <w:r w:rsidR="00BB2BD2"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2018</w:t>
      </w: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>).</w:t>
      </w:r>
    </w:p>
    <w:p w:rsid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56A91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 a la Fecha</w:t>
      </w:r>
    </w:p>
    <w:p w:rsidR="00A56A91" w:rsidRPr="00BB2BD2" w:rsidRDefault="00A56A91" w:rsidP="00A56A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B2B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Cuarto en la Sub Unidad Integral de Boca del Rio del Distrito Judicial XVII en Veracruz </w:t>
      </w:r>
    </w:p>
    <w:p w:rsidR="00A56A91" w:rsidRDefault="00A56A91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87362A2" wp14:editId="4D9BA32A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C34ED5" w:rsidRDefault="00C34ED5" w:rsidP="00C34E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34ED5" w:rsidRDefault="00C34ED5" w:rsidP="00C34ED5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E4BEB" w:rsidRDefault="008E4BEB"/>
    <w:sectPr w:rsidR="008E4BEB" w:rsidSect="005A32B3">
      <w:headerReference w:type="default" r:id="rId9"/>
      <w:footerReference w:type="default" r:id="rId10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B2B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990312" wp14:editId="1717A93A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B2B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81B640" wp14:editId="5A396308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5"/>
    <w:rsid w:val="005D378D"/>
    <w:rsid w:val="00691E20"/>
    <w:rsid w:val="008E4BEB"/>
    <w:rsid w:val="00A56A91"/>
    <w:rsid w:val="00BB2BD2"/>
    <w:rsid w:val="00C34ED5"/>
    <w:rsid w:val="00D4475D"/>
    <w:rsid w:val="00D6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A44F"/>
  <w15:chartTrackingRefBased/>
  <w15:docId w15:val="{D738B393-643C-491C-ABDA-3FA3661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D5"/>
  </w:style>
  <w:style w:type="paragraph" w:styleId="Piedepgina">
    <w:name w:val="footer"/>
    <w:basedOn w:val="Normal"/>
    <w:link w:val="PiedepginaCar"/>
    <w:uiPriority w:val="99"/>
    <w:unhideWhenUsed/>
    <w:rsid w:val="00C3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D5"/>
  </w:style>
  <w:style w:type="character" w:styleId="Hipervnculo">
    <w:name w:val="Hyperlink"/>
    <w:basedOn w:val="Fuentedeprrafopredeter"/>
    <w:uiPriority w:val="99"/>
    <w:unhideWhenUsed/>
    <w:rsid w:val="00C34E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subunidad.bocadelrio@gmail.com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2018-09-14T18:05:00Z</dcterms:created>
  <dcterms:modified xsi:type="dcterms:W3CDTF">2018-09-14T18:55:00Z</dcterms:modified>
</cp:coreProperties>
</file>